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146" w:rsidRPr="009711C3" w:rsidRDefault="00AB1146">
      <w:pPr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</w:pPr>
      <w:r w:rsidRPr="009711C3">
        <w:rPr>
          <w:rFonts w:ascii="Times New Roman" w:hAnsi="Times New Roman" w:cs="Times New Roman"/>
          <w:b/>
          <w:color w:val="000000" w:themeColor="text1"/>
          <w:sz w:val="32"/>
          <w:szCs w:val="32"/>
          <w:shd w:val="clear" w:color="auto" w:fill="FFFFFF"/>
        </w:rPr>
        <w:t>About Drone Academy:</w:t>
      </w:r>
    </w:p>
    <w:p w:rsidR="00E87E06" w:rsidRPr="002B4792" w:rsidRDefault="00AB1146" w:rsidP="002B479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B4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Drone Academy helps institutes bring the industrial environment into the institute by providing the real-time projects needed by the defense, various industries &amp; government agencies. </w:t>
      </w:r>
      <w:proofErr w:type="spellStart"/>
      <w:r w:rsidRPr="002B4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Cerebrospark</w:t>
      </w:r>
      <w:proofErr w:type="spellEnd"/>
      <w:r w:rsidRPr="002B4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Innovations provides the technical guidance and support to enhance the research-development-training activities in the drone academy by providing industrial mentors, industry connections, technology partnerships, training workshops, guidance and facilities for various testing, and machining supports, etc.</w:t>
      </w:r>
    </w:p>
    <w:p w:rsidR="00AB1146" w:rsidRPr="009711C3" w:rsidRDefault="002B4792" w:rsidP="002B4792">
      <w:pPr>
        <w:jc w:val="both"/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</w:pPr>
      <w:r w:rsidRPr="009711C3">
        <w:rPr>
          <w:rStyle w:val="Strong"/>
          <w:rFonts w:ascii="Times New Roman" w:hAnsi="Times New Roman" w:cs="Times New Roman"/>
          <w:color w:val="1C1C1C"/>
          <w:sz w:val="32"/>
          <w:szCs w:val="32"/>
          <w:bdr w:val="none" w:sz="0" w:space="0" w:color="auto" w:frame="1"/>
          <w:shd w:val="clear" w:color="auto" w:fill="FFFFFF"/>
        </w:rPr>
        <w:t>Objective of Collaboration:</w:t>
      </w:r>
    </w:p>
    <w:p w:rsidR="00AB1146" w:rsidRPr="002B4792" w:rsidRDefault="00AB1146" w:rsidP="002B4792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2B4792">
        <w:rPr>
          <w:rStyle w:val="Strong"/>
          <w:color w:val="000000" w:themeColor="text1"/>
        </w:rPr>
        <w:t>Knowledge Sharing:</w:t>
      </w:r>
      <w:r w:rsidRPr="002B4792">
        <w:rPr>
          <w:color w:val="000000" w:themeColor="text1"/>
        </w:rPr>
        <w:t xml:space="preserve"> To foster a collaborative environment where experts, educators, and enthusiasts can share knowledge, research findings, and best practices related to drone technology.</w:t>
      </w:r>
    </w:p>
    <w:p w:rsidR="00AB1146" w:rsidRPr="002B4792" w:rsidRDefault="00AB1146" w:rsidP="002B4792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2B4792">
        <w:rPr>
          <w:rStyle w:val="Strong"/>
          <w:color w:val="000000" w:themeColor="text1"/>
        </w:rPr>
        <w:t>Skill Development:</w:t>
      </w:r>
      <w:r w:rsidRPr="002B4792">
        <w:rPr>
          <w:color w:val="000000" w:themeColor="text1"/>
        </w:rPr>
        <w:t xml:space="preserve"> To offer comprehensive training programs, workshops, and courses that equip individuals with the skills and expertise needed to operate drones safely and effectively.</w:t>
      </w:r>
    </w:p>
    <w:p w:rsidR="00AB1146" w:rsidRPr="002B4792" w:rsidRDefault="00AB1146" w:rsidP="002B4792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2B4792">
        <w:rPr>
          <w:rStyle w:val="Strong"/>
          <w:color w:val="000000" w:themeColor="text1"/>
        </w:rPr>
        <w:t>Innovation:</w:t>
      </w:r>
      <w:r w:rsidRPr="002B4792">
        <w:rPr>
          <w:color w:val="000000" w:themeColor="text1"/>
        </w:rPr>
        <w:t xml:space="preserve"> To encourage research and development activities that drive innovation in drone technology, applications, and solutions.</w:t>
      </w:r>
    </w:p>
    <w:p w:rsidR="00EC6234" w:rsidRPr="002B4792" w:rsidRDefault="00EC6234" w:rsidP="002B4792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2B4792">
        <w:rPr>
          <w:rStyle w:val="Strong"/>
          <w:color w:val="000000" w:themeColor="text1"/>
        </w:rPr>
        <w:t>Knowledge Sharing:</w:t>
      </w:r>
      <w:r w:rsidRPr="002B4792">
        <w:rPr>
          <w:color w:val="000000" w:themeColor="text1"/>
        </w:rPr>
        <w:t xml:space="preserve"> To foster a collaborative environment where experts, educators, and enthusiasts can share knowledge, research findings, and best practices related to drone technology.</w:t>
      </w:r>
    </w:p>
    <w:p w:rsidR="00EC6234" w:rsidRPr="002B4792" w:rsidRDefault="00EC6234" w:rsidP="002B4792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2B4792">
        <w:rPr>
          <w:rStyle w:val="Strong"/>
          <w:color w:val="000000" w:themeColor="text1"/>
        </w:rPr>
        <w:t>Skill Development:</w:t>
      </w:r>
      <w:r w:rsidRPr="002B4792">
        <w:rPr>
          <w:color w:val="000000" w:themeColor="text1"/>
        </w:rPr>
        <w:t xml:space="preserve"> To offer comprehensive training programs, workshops, and courses that equip individuals with the skills and expertise needed to operate drones safely and effectively.</w:t>
      </w:r>
    </w:p>
    <w:p w:rsidR="00EC6234" w:rsidRPr="002B4792" w:rsidRDefault="00EC6234" w:rsidP="002B4792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2B4792">
        <w:rPr>
          <w:rStyle w:val="Strong"/>
          <w:color w:val="000000" w:themeColor="text1"/>
        </w:rPr>
        <w:t>Innovation:</w:t>
      </w:r>
      <w:r w:rsidRPr="002B4792">
        <w:rPr>
          <w:color w:val="000000" w:themeColor="text1"/>
        </w:rPr>
        <w:t xml:space="preserve"> To encourage research and development activities that drive innovation in drone technology, applications, and solutions.</w:t>
      </w:r>
    </w:p>
    <w:p w:rsidR="00EC6234" w:rsidRPr="002B4792" w:rsidRDefault="00EC6234" w:rsidP="002B4792">
      <w:pPr>
        <w:jc w:val="both"/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bdr w:val="single" w:sz="2" w:space="0" w:color="D9D9E3" w:frame="1"/>
        </w:rPr>
      </w:pPr>
    </w:p>
    <w:p w:rsidR="00AB1146" w:rsidRPr="002B4792" w:rsidRDefault="00AB1146" w:rsidP="002B479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4792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Regulatory Compliance:</w:t>
      </w:r>
      <w:r w:rsidRPr="002B47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stay updated on the latest regulations and standards governing drone operations and ensure that training programs align with legal requirements.</w:t>
      </w:r>
    </w:p>
    <w:p w:rsidR="002B4792" w:rsidRDefault="00EC6234" w:rsidP="002B479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4792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Safety and Ethics:</w:t>
      </w:r>
      <w:r w:rsidRPr="002B47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prioritize safety and ethical considerations in drone operations, promoting responsible use and adherence to best practices</w:t>
      </w:r>
    </w:p>
    <w:p w:rsidR="002B4792" w:rsidRPr="009711C3" w:rsidRDefault="002B4792" w:rsidP="002B4792">
      <w:pPr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9711C3">
        <w:rPr>
          <w:rStyle w:val="Strong"/>
          <w:rFonts w:ascii="Times New Roman" w:hAnsi="Times New Roman" w:cs="Times New Roman"/>
          <w:color w:val="1C1C1C"/>
          <w:sz w:val="32"/>
          <w:szCs w:val="32"/>
          <w:bdr w:val="none" w:sz="0" w:space="0" w:color="auto" w:frame="1"/>
          <w:shd w:val="clear" w:color="auto" w:fill="FFFFFF"/>
        </w:rPr>
        <w:t>Photo Gallery</w:t>
      </w:r>
      <w:bookmarkStart w:id="0" w:name="_GoBack"/>
      <w:bookmarkEnd w:id="0"/>
    </w:p>
    <w:p w:rsidR="00EC6234" w:rsidRPr="002B4792" w:rsidRDefault="002B4792" w:rsidP="002B479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3562350" cy="1963746"/>
            <wp:effectExtent l="0" t="0" r="0" b="0"/>
            <wp:docPr id="1" name="Picture 1" descr="C:\Users\Admin\Downloads\IMG-20230706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-20230706-WA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963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6234" w:rsidRPr="002B479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EC6234" w:rsidRPr="002B4792" w:rsidSect="009711C3">
      <w:pgSz w:w="12240" w:h="15840"/>
      <w:pgMar w:top="36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522F0"/>
    <w:multiLevelType w:val="multilevel"/>
    <w:tmpl w:val="F46C8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65B"/>
    <w:rsid w:val="002B4792"/>
    <w:rsid w:val="009711C3"/>
    <w:rsid w:val="00AB1146"/>
    <w:rsid w:val="00E87E06"/>
    <w:rsid w:val="00EC6234"/>
    <w:rsid w:val="00EF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11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B114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4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7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11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B114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4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7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2024-01-10T05:04:00Z</dcterms:created>
  <dcterms:modified xsi:type="dcterms:W3CDTF">2024-01-10T06:10:00Z</dcterms:modified>
</cp:coreProperties>
</file>